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D25" w14:textId="77777777" w:rsidR="00BE34CD" w:rsidRPr="00BE34CD" w:rsidRDefault="00BE34CD" w:rsidP="00BE34CD">
      <w:r w:rsidRPr="00BE34CD">
        <w:rPr>
          <w:i/>
          <w:iCs/>
        </w:rPr>
        <w:t xml:space="preserve">Wonen en groei </w:t>
      </w:r>
    </w:p>
    <w:p w14:paraId="0686CD0D" w14:textId="714F05A8" w:rsidR="00BE34CD" w:rsidRDefault="00BE34CD" w:rsidP="00BE34CD">
      <w:pPr>
        <w:pStyle w:val="Lijstalinea"/>
        <w:numPr>
          <w:ilvl w:val="0"/>
          <w:numId w:val="1"/>
        </w:numPr>
      </w:pPr>
      <w:r w:rsidRPr="00BE34CD">
        <w:t xml:space="preserve">Moet verdere woningbouw in Vathorst en Hooglanderveen – inclusief nieuwe ontwikkelingen in en rond de wijk, zoals Bovenduist – primair gericht blijven op betaalbare gezinswoningen met voldoende woon- en buitenruimte, of vindt uw partij dat juist meer ruimte moet komen voor verdichting met (hogere) </w:t>
      </w:r>
      <w:proofErr w:type="spellStart"/>
      <w:r w:rsidRPr="00BE34CD">
        <w:t>appartementbouw</w:t>
      </w:r>
      <w:proofErr w:type="spellEnd"/>
      <w:r w:rsidRPr="00BE34CD">
        <w:t xml:space="preserve">? </w:t>
      </w:r>
    </w:p>
    <w:p w14:paraId="118CD887" w14:textId="635B7EDE" w:rsidR="00BE34CD" w:rsidRPr="00BE34CD" w:rsidRDefault="00BE34CD" w:rsidP="00BE34CD">
      <w:r>
        <w:t xml:space="preserve">Om het woningtekort op te lossen is het belangrijk dat we woningen blijven bouwen. D66 wil 1.000 woningen per jaar bouwen om te zorgen voor meer woningen voor jongeren, doorstromers en ouderen. We zetten in op woningen die geschikt zijn voor starters, zoals hoogbouw dichtbij voorzieningen. En we bouwen voor ouderen zodat zij kunnen doorstromen ook in hun eigen wijk. Daardoor komen gezinswoningen vrij voor gezinnen. </w:t>
      </w:r>
    </w:p>
    <w:p w14:paraId="68E7AAC3" w14:textId="77777777" w:rsidR="00BE34CD" w:rsidRDefault="00BE34CD" w:rsidP="00BE34CD">
      <w:pPr>
        <w:rPr>
          <w:i/>
          <w:iCs/>
        </w:rPr>
      </w:pPr>
      <w:r w:rsidRPr="00BE34CD">
        <w:rPr>
          <w:i/>
          <w:iCs/>
        </w:rPr>
        <w:t xml:space="preserve">Grote voorzieningen en opvang </w:t>
      </w:r>
    </w:p>
    <w:p w14:paraId="7983EF33" w14:textId="0F7C0933" w:rsidR="00BE34CD" w:rsidRDefault="00BE34CD" w:rsidP="00BE34CD">
      <w:pPr>
        <w:pStyle w:val="Lijstalinea"/>
        <w:numPr>
          <w:ilvl w:val="0"/>
          <w:numId w:val="1"/>
        </w:numPr>
      </w:pPr>
      <w:r w:rsidRPr="00BE34CD">
        <w:t xml:space="preserve">Moet bij de aanwijzing van opvanglocaties en andere grootschalige voorzieningen zwaar worden meegewogen dat Vathorst een woonwijk is en Hooglanderveen een dorp met een eigen schaal en karakter? </w:t>
      </w:r>
    </w:p>
    <w:p w14:paraId="237D0D82" w14:textId="3EFE04F2" w:rsidR="00BE34CD" w:rsidRDefault="00BE34CD" w:rsidP="00BE34CD">
      <w:r>
        <w:t xml:space="preserve">Vathorst is een grote woonwijk en Hooglanderveen één van onze dorpen. Beide hebben een eigen karakter en dat moet altijd worden meegewogen in de besluiten die we op het stadhuis nemen. </w:t>
      </w:r>
    </w:p>
    <w:p w14:paraId="3EEE4AAF" w14:textId="56B3EBE5" w:rsidR="00BE34CD" w:rsidRDefault="00BE34CD" w:rsidP="00BE34CD">
      <w:pPr>
        <w:pStyle w:val="Lijstalinea"/>
        <w:numPr>
          <w:ilvl w:val="0"/>
          <w:numId w:val="1"/>
        </w:numPr>
      </w:pPr>
      <w:r w:rsidRPr="00BE34CD">
        <w:t>Welke concrete lessen trekt uw partij uit het eerdere AZC-traject in Vathorst?</w:t>
      </w:r>
    </w:p>
    <w:p w14:paraId="7C751F92" w14:textId="3422DDE2" w:rsidR="00BE34CD" w:rsidRPr="00BE34CD" w:rsidRDefault="00BE34CD" w:rsidP="00BE34CD">
      <w:r>
        <w:t xml:space="preserve">D66 was net als omwonenden verrast door het college over het besluit voor twee opvanglocaties. </w:t>
      </w:r>
      <w:r w:rsidRPr="00BE34CD">
        <w:t xml:space="preserve"> </w:t>
      </w:r>
    </w:p>
    <w:p w14:paraId="6F853200" w14:textId="77777777" w:rsidR="00104E84" w:rsidRDefault="00BE34CD" w:rsidP="00BE34CD">
      <w:pPr>
        <w:rPr>
          <w:i/>
          <w:iCs/>
        </w:rPr>
      </w:pPr>
      <w:r w:rsidRPr="00BE34CD">
        <w:rPr>
          <w:i/>
          <w:iCs/>
        </w:rPr>
        <w:t>Verkeer, parkeren en bereikbaarheid</w:t>
      </w:r>
    </w:p>
    <w:p w14:paraId="7DAC6058" w14:textId="1A36B82D" w:rsidR="00104E84" w:rsidRDefault="00BE34CD" w:rsidP="00104E84">
      <w:pPr>
        <w:pStyle w:val="Lijstalinea"/>
        <w:numPr>
          <w:ilvl w:val="0"/>
          <w:numId w:val="1"/>
        </w:numPr>
      </w:pPr>
      <w:r w:rsidRPr="00BE34CD">
        <w:t xml:space="preserve">Wat weegt bij verkeersmaatregelen in en rond Vathorst en Hooglanderveen voor uw partij zwaarder: maximale verkeersveiligheid (bijvoorbeeld op Boulevards, rotondes en rond het winkelcentrum) of maximale doorstroming van autoverkeer als die twee met elkaar botsen? </w:t>
      </w:r>
    </w:p>
    <w:p w14:paraId="68EE54C3" w14:textId="404D8B65" w:rsidR="00104E84" w:rsidRDefault="00104E84" w:rsidP="00104E84">
      <w:r>
        <w:t xml:space="preserve">Voor D66 is verkeersveiligheid het aller belangrijkste. We willen daarom dat voetgangers en fietsers voorrang krijgen. Wat D66 betreft worden straten zo ingericht dat een kind van 8 zelfstandig kan fietsen op lopen, zodat kinderen </w:t>
      </w:r>
      <w:proofErr w:type="spellStart"/>
      <w:r>
        <w:t>weilig</w:t>
      </w:r>
      <w:proofErr w:type="spellEnd"/>
      <w:r>
        <w:t xml:space="preserve"> naar school, vriendjes, sport of muziekles kunnen.</w:t>
      </w:r>
    </w:p>
    <w:p w14:paraId="679D6655" w14:textId="582117FF" w:rsidR="00104E84" w:rsidRDefault="00BE34CD" w:rsidP="00104E84">
      <w:pPr>
        <w:pStyle w:val="Lijstalinea"/>
        <w:numPr>
          <w:ilvl w:val="0"/>
          <w:numId w:val="1"/>
        </w:numPr>
      </w:pPr>
      <w:r w:rsidRPr="00BE34CD">
        <w:t xml:space="preserve">Moet parkeren in Vathorst en Hooglanderveen in principe gratis blijven, of vindt uw partij dat in drukke delen parkeerregulering (vergunningen of betaald parkeren) nodig is om leefbaarheid en bereikbaarheid te beschermen? </w:t>
      </w:r>
    </w:p>
    <w:p w14:paraId="0F234BD6" w14:textId="48792B03" w:rsidR="00104E84" w:rsidRDefault="00104E84" w:rsidP="00104E84">
      <w:r>
        <w:t>We hebben afgesproken dat er in het noordelijke deel van Amersfoort tot 2035 geen parkeerregulering komt, tenzij het dorp of de wijk daar zelf om verzoekt vanwege de leefbaarheid of overlast. De openbare ruimte is schaars en wordt door de groei steeds schaarser. We moeten keuzes maken en daarbij inzetten op een nieuwe balans. Wat D66 betreft geven we meer ruimte aan voetgangers, fietsers en  het openbaarvervoer en iets minder ruimte aan de auto.</w:t>
      </w:r>
    </w:p>
    <w:p w14:paraId="3449188E" w14:textId="5C06203C" w:rsidR="00BE34CD" w:rsidRDefault="00BE34CD" w:rsidP="00104E84">
      <w:pPr>
        <w:pStyle w:val="Lijstalinea"/>
        <w:numPr>
          <w:ilvl w:val="0"/>
          <w:numId w:val="1"/>
        </w:numPr>
      </w:pPr>
      <w:r w:rsidRPr="00BE34CD">
        <w:t xml:space="preserve">Is het voor uw partij een duidelijke prioriteit om openbaar vervoer, hoogwaardige fietsverbindingen en goede fietsenstallingen in deze gebieden te versterken, zodat de afhankelijkheid van de auto merkbaar kan afnemen? </w:t>
      </w:r>
    </w:p>
    <w:p w14:paraId="59097CD0" w14:textId="4AC57D71" w:rsidR="00104E84" w:rsidRPr="00BE34CD" w:rsidRDefault="00104E84" w:rsidP="00104E84">
      <w:r>
        <w:lastRenderedPageBreak/>
        <w:t xml:space="preserve">Iedereen verplaatst zich op een andere manier. En de manier die je kiest hebben effect op onze woonomgeving. </w:t>
      </w:r>
      <w:r w:rsidR="0063666D">
        <w:t xml:space="preserve">Door te investeren in lopen, fietsen en het openbaar vervoer zorgen we ervoor dat het aantrekkelijker wordt om te lopen, te fietsen of het openbaar vervoer te nemen in plaats van de auto. Door minder ruimte te geven aan de auto kunnen we meer woningen bouwen, zorgen voor meer groen in de wijk en is er ruimte voor spelende kinderen op straat en om elkaar te ontmoeten. </w:t>
      </w:r>
    </w:p>
    <w:p w14:paraId="291C6611" w14:textId="77777777" w:rsidR="0063666D" w:rsidRDefault="00BE34CD" w:rsidP="00BE34CD">
      <w:pPr>
        <w:rPr>
          <w:i/>
          <w:iCs/>
        </w:rPr>
      </w:pPr>
      <w:r w:rsidRPr="00BE34CD">
        <w:rPr>
          <w:i/>
          <w:iCs/>
        </w:rPr>
        <w:t xml:space="preserve">Groen, landelijk gebied en leefomgeving </w:t>
      </w:r>
    </w:p>
    <w:p w14:paraId="0ED42C9D" w14:textId="6364D1D5" w:rsidR="0063666D" w:rsidRDefault="00BE34CD" w:rsidP="0063666D">
      <w:pPr>
        <w:pStyle w:val="Lijstalinea"/>
        <w:numPr>
          <w:ilvl w:val="0"/>
          <w:numId w:val="1"/>
        </w:numPr>
      </w:pPr>
      <w:r w:rsidRPr="00BE34CD">
        <w:t xml:space="preserve">Moet de Groene Zoom tussen Vathorst en Hooglanderveen nadrukkelijk beschermd blijven als essentieel groen en bufferzone, en in welke mate mag dit gebied volgens uw partij worden aangetast voor woningbouw, infrastructuur of andere bouwplannen? </w:t>
      </w:r>
    </w:p>
    <w:p w14:paraId="77BB3172" w14:textId="1E1B4C66" w:rsidR="0063666D" w:rsidRDefault="0063666D" w:rsidP="0063666D">
      <w:r>
        <w:t>Onze parken, waaronder de Groene Zoom vervullen een belangrijke functie voor biodiversiteit, hittestress, sport en recreatie. Dat willen we behouden door daar niet te bouwen.</w:t>
      </w:r>
    </w:p>
    <w:p w14:paraId="733FC471" w14:textId="7D06F8C8" w:rsidR="00BE34CD" w:rsidRDefault="00BE34CD" w:rsidP="0063666D">
      <w:pPr>
        <w:pStyle w:val="Lijstalinea"/>
        <w:numPr>
          <w:ilvl w:val="0"/>
          <w:numId w:val="1"/>
        </w:numPr>
      </w:pPr>
      <w:r w:rsidRPr="00BE34CD">
        <w:t xml:space="preserve">Moet het landelijke gebied boven Vathorst en Hooglanderveen (Over de Laak) in hoofdzaak een rustig agrarisch en recreatief karakter houden, of wilt u hier ruimte maken voor intensievere functies, zoals zorgvoorzieningen, woningbouw of energieopwekking? </w:t>
      </w:r>
    </w:p>
    <w:p w14:paraId="1BC5597E" w14:textId="3A1722E3" w:rsidR="0063666D" w:rsidRPr="00BE34CD" w:rsidRDefault="0063666D" w:rsidP="0063666D">
      <w:r>
        <w:t>Het groene karakter van het landelijk gebied moet behouden blijven. Goed ingepaste energieop</w:t>
      </w:r>
      <w:r w:rsidR="00E24794">
        <w:t>w</w:t>
      </w:r>
      <w:r>
        <w:t xml:space="preserve">ekking </w:t>
      </w:r>
      <w:r w:rsidR="00E24794">
        <w:t>is wat D66 betreft mogelijk en hoeft niet ten koste te gaan van de rust en het recreatieve karakter.</w:t>
      </w:r>
    </w:p>
    <w:p w14:paraId="7B883A56" w14:textId="77777777" w:rsidR="00E24794" w:rsidRDefault="00BE34CD" w:rsidP="00BE34CD">
      <w:pPr>
        <w:rPr>
          <w:i/>
          <w:iCs/>
        </w:rPr>
      </w:pPr>
      <w:r w:rsidRPr="00BE34CD">
        <w:rPr>
          <w:i/>
          <w:iCs/>
        </w:rPr>
        <w:t xml:space="preserve">Voorzieningen, zeggenschap en vertrouwen </w:t>
      </w:r>
    </w:p>
    <w:p w14:paraId="2118F282" w14:textId="5A5DD6ED" w:rsidR="00E24794" w:rsidRDefault="00BE34CD" w:rsidP="00E24794">
      <w:pPr>
        <w:pStyle w:val="Lijstalinea"/>
        <w:numPr>
          <w:ilvl w:val="0"/>
          <w:numId w:val="1"/>
        </w:numPr>
      </w:pPr>
      <w:r w:rsidRPr="00BE34CD">
        <w:t xml:space="preserve">Bent u bereid extra te investeren in jeugd-, sport- en ontmoetingsvoorzieningen, wijkteams, zorgvoorzieningen en handhaving in Vathorst en Hooglanderveen, omdat bewoners ervaren dat sociale samenhang, ondersteuning, veiligheid en de positie van jongeren in de wijk onder druk staan? </w:t>
      </w:r>
    </w:p>
    <w:p w14:paraId="3650707F" w14:textId="267E5FA5" w:rsidR="00E24794" w:rsidRDefault="000C4284" w:rsidP="00BE34CD">
      <w:r>
        <w:t xml:space="preserve">Het is van groot belang dat </w:t>
      </w:r>
      <w:r w:rsidR="00526531">
        <w:t xml:space="preserve">voorzieningen op orde zijn in een grote wijk als </w:t>
      </w:r>
      <w:r w:rsidR="00DA2F08">
        <w:t>Vathorst en het dorp Hooglanderveen</w:t>
      </w:r>
      <w:r w:rsidR="001F615E">
        <w:t>. De gemeente m</w:t>
      </w:r>
      <w:r w:rsidR="00A77918">
        <w:t>oet</w:t>
      </w:r>
      <w:r w:rsidR="001F615E">
        <w:t xml:space="preserve"> in samenspraak met bewoners en zeker ook jongeren </w:t>
      </w:r>
      <w:r w:rsidR="00A77918">
        <w:t>d</w:t>
      </w:r>
      <w:r w:rsidR="00206C14">
        <w:t>i</w:t>
      </w:r>
      <w:r w:rsidR="00A77918">
        <w:t xml:space="preserve">t goed faciliteren. </w:t>
      </w:r>
      <w:r w:rsidR="0042612B">
        <w:t xml:space="preserve">Het huidige niveau hiervan is goed maar kan </w:t>
      </w:r>
      <w:r w:rsidR="003313F1">
        <w:t>beter in afstemming met organisaties</w:t>
      </w:r>
      <w:r w:rsidR="00FC6D02">
        <w:t>, juist ook voor de steeds groter</w:t>
      </w:r>
      <w:r w:rsidR="00206C14">
        <w:t>e</w:t>
      </w:r>
      <w:r w:rsidR="00FC6D02">
        <w:t xml:space="preserve"> groep jongeren. </w:t>
      </w:r>
      <w:r w:rsidR="00432FF7">
        <w:t xml:space="preserve">Hiervoor </w:t>
      </w:r>
      <w:r w:rsidR="00EF5205">
        <w:t>zal in de toekomst budget nodig zijn en daar willen wij ook op investeren.</w:t>
      </w:r>
    </w:p>
    <w:p w14:paraId="142B9F2A" w14:textId="51E45870" w:rsidR="00A63396" w:rsidRDefault="00BE34CD" w:rsidP="00A63396">
      <w:pPr>
        <w:pStyle w:val="Lijstalinea"/>
        <w:numPr>
          <w:ilvl w:val="0"/>
          <w:numId w:val="1"/>
        </w:numPr>
      </w:pPr>
      <w:r w:rsidRPr="00BE34CD">
        <w:t>Vindt u dat bewoners van Vathorst en Hooglanderveen bij ingrijpende besluiten vaker rechtstreeks geraadpleegd moeten worden (bijvoorbeeld via wijkpeilingen), en steunt u de instelling van een gebiedsraad met mandaat en wijkbudget om hun invloed en vertrouwen structureel te versterken?</w:t>
      </w:r>
    </w:p>
    <w:p w14:paraId="66E0FFCE" w14:textId="6D4D3E62" w:rsidR="00A63396" w:rsidRDefault="00AB6932" w:rsidP="00A63396">
      <w:r>
        <w:t>Via de Belangenvereniging zijn er zeer nauwe banden zowel bestuurlijk</w:t>
      </w:r>
      <w:r w:rsidR="00B46A59">
        <w:t xml:space="preserve"> als</w:t>
      </w:r>
      <w:r>
        <w:t xml:space="preserve"> ambtelijk</w:t>
      </w:r>
      <w:r w:rsidR="00B46A59">
        <w:t xml:space="preserve">. </w:t>
      </w:r>
      <w:r w:rsidR="00E00B54">
        <w:t xml:space="preserve">Een extra bestuurlijk orgaan zoals een gebiedsraad </w:t>
      </w:r>
      <w:r w:rsidR="00DC57F9">
        <w:t xml:space="preserve">lijkt ons daarom niet nodig. </w:t>
      </w:r>
      <w:r w:rsidR="00675F8D">
        <w:t>Nu is er voor zowel Hooglanderveen als Vathorst een wijkbu</w:t>
      </w:r>
      <w:r w:rsidR="00FA78B4">
        <w:t>d</w:t>
      </w:r>
      <w:r w:rsidR="00675F8D">
        <w:t xml:space="preserve">get die </w:t>
      </w:r>
      <w:r w:rsidR="00FA78B4">
        <w:t>door de bewoners goed wordt ingezet om initiatieven op ve</w:t>
      </w:r>
      <w:r w:rsidR="00206C14">
        <w:t>le</w:t>
      </w:r>
      <w:r w:rsidR="00FA78B4">
        <w:t>rlei vlak te ondersteunen.</w:t>
      </w:r>
    </w:p>
    <w:p w14:paraId="6B190EC9" w14:textId="29FEF8D4" w:rsidR="00066563" w:rsidRDefault="00066563" w:rsidP="00BE34CD"/>
    <w:sectPr w:rsidR="00066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81B36"/>
    <w:multiLevelType w:val="hybridMultilevel"/>
    <w:tmpl w:val="7214E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606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CD"/>
    <w:rsid w:val="00066563"/>
    <w:rsid w:val="000C4284"/>
    <w:rsid w:val="00104E84"/>
    <w:rsid w:val="00174296"/>
    <w:rsid w:val="001F615E"/>
    <w:rsid w:val="00206C14"/>
    <w:rsid w:val="003313F1"/>
    <w:rsid w:val="0042612B"/>
    <w:rsid w:val="00432FF7"/>
    <w:rsid w:val="00526531"/>
    <w:rsid w:val="005A7FA1"/>
    <w:rsid w:val="0063666D"/>
    <w:rsid w:val="00675F8D"/>
    <w:rsid w:val="008A77BA"/>
    <w:rsid w:val="00A63396"/>
    <w:rsid w:val="00A7153F"/>
    <w:rsid w:val="00A77918"/>
    <w:rsid w:val="00AB6932"/>
    <w:rsid w:val="00B11B3B"/>
    <w:rsid w:val="00B46A59"/>
    <w:rsid w:val="00BE34CD"/>
    <w:rsid w:val="00DA2F08"/>
    <w:rsid w:val="00DC57F9"/>
    <w:rsid w:val="00E00B54"/>
    <w:rsid w:val="00E24794"/>
    <w:rsid w:val="00EF5205"/>
    <w:rsid w:val="00F325D4"/>
    <w:rsid w:val="00FA78B4"/>
    <w:rsid w:val="00FC6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D986"/>
  <w15:chartTrackingRefBased/>
  <w15:docId w15:val="{B86C5DA8-9EFD-46C9-8858-BDEB463A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34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34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34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34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34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34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34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34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34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34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34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34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34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34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34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34CD"/>
    <w:rPr>
      <w:rFonts w:eastAsiaTheme="majorEastAsia" w:cstheme="majorBidi"/>
      <w:color w:val="272727" w:themeColor="text1" w:themeTint="D8"/>
    </w:rPr>
  </w:style>
  <w:style w:type="paragraph" w:styleId="Titel">
    <w:name w:val="Title"/>
    <w:basedOn w:val="Standaard"/>
    <w:next w:val="Standaard"/>
    <w:link w:val="TitelChar"/>
    <w:uiPriority w:val="10"/>
    <w:qFormat/>
    <w:rsid w:val="00BE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34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34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34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34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34CD"/>
    <w:rPr>
      <w:i/>
      <w:iCs/>
      <w:color w:val="404040" w:themeColor="text1" w:themeTint="BF"/>
    </w:rPr>
  </w:style>
  <w:style w:type="paragraph" w:styleId="Lijstalinea">
    <w:name w:val="List Paragraph"/>
    <w:basedOn w:val="Standaard"/>
    <w:uiPriority w:val="34"/>
    <w:qFormat/>
    <w:rsid w:val="00BE34CD"/>
    <w:pPr>
      <w:ind w:left="720"/>
      <w:contextualSpacing/>
    </w:pPr>
  </w:style>
  <w:style w:type="character" w:styleId="Intensievebenadrukking">
    <w:name w:val="Intense Emphasis"/>
    <w:basedOn w:val="Standaardalinea-lettertype"/>
    <w:uiPriority w:val="21"/>
    <w:qFormat/>
    <w:rsid w:val="00BE34CD"/>
    <w:rPr>
      <w:i/>
      <w:iCs/>
      <w:color w:val="0F4761" w:themeColor="accent1" w:themeShade="BF"/>
    </w:rPr>
  </w:style>
  <w:style w:type="paragraph" w:styleId="Duidelijkcitaat">
    <w:name w:val="Intense Quote"/>
    <w:basedOn w:val="Standaard"/>
    <w:next w:val="Standaard"/>
    <w:link w:val="DuidelijkcitaatChar"/>
    <w:uiPriority w:val="30"/>
    <w:qFormat/>
    <w:rsid w:val="00BE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34CD"/>
    <w:rPr>
      <w:i/>
      <w:iCs/>
      <w:color w:val="0F4761" w:themeColor="accent1" w:themeShade="BF"/>
    </w:rPr>
  </w:style>
  <w:style w:type="character" w:styleId="Intensieveverwijzing">
    <w:name w:val="Intense Reference"/>
    <w:basedOn w:val="Standaardalinea-lettertype"/>
    <w:uiPriority w:val="32"/>
    <w:qFormat/>
    <w:rsid w:val="00BE3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856</Words>
  <Characters>4710</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Gemeente Amersfoort</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Perdok</dc:creator>
  <cp:keywords/>
  <dc:description/>
  <cp:lastModifiedBy>Marjolein Perdok</cp:lastModifiedBy>
  <cp:revision>2</cp:revision>
  <dcterms:created xsi:type="dcterms:W3CDTF">2026-03-09T17:31:00Z</dcterms:created>
  <dcterms:modified xsi:type="dcterms:W3CDTF">2026-03-09T17:31:00Z</dcterms:modified>
</cp:coreProperties>
</file>