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397E" w14:textId="77777777" w:rsidR="00F206CC" w:rsidRPr="00F206CC" w:rsidRDefault="00F206CC" w:rsidP="00F206CC">
      <w:pPr>
        <w:rPr>
          <w:b/>
          <w:bCs/>
        </w:rPr>
      </w:pPr>
      <w:r w:rsidRPr="00F206CC">
        <w:rPr>
          <w:b/>
          <w:bCs/>
        </w:rPr>
        <w:t>Wonen en groei</w:t>
      </w:r>
    </w:p>
    <w:p w14:paraId="35407735" w14:textId="77777777" w:rsidR="00F206CC" w:rsidRPr="00F206CC" w:rsidRDefault="00F206CC" w:rsidP="00F206CC">
      <w:r w:rsidRPr="00F206CC">
        <w:rPr>
          <w:b/>
          <w:bCs/>
        </w:rPr>
        <w:t xml:space="preserve">1. Moet verdere woningbouw in Vathorst en Hooglanderveen – inclusief nieuwe ontwikkelingen in en rond de wijk, zoals </w:t>
      </w:r>
      <w:proofErr w:type="spellStart"/>
      <w:r w:rsidRPr="00F206CC">
        <w:rPr>
          <w:b/>
          <w:bCs/>
        </w:rPr>
        <w:t>Bovenduist</w:t>
      </w:r>
      <w:proofErr w:type="spellEnd"/>
      <w:r w:rsidRPr="00F206CC">
        <w:rPr>
          <w:b/>
          <w:bCs/>
        </w:rPr>
        <w:t xml:space="preserve"> – primair gericht blijven op betaalbare gezinswoningen met voldoende woon- en buitenruimte, of vindt uw partij dat juist meer ruimte moet komen voor verdichting met (hogere) </w:t>
      </w:r>
      <w:proofErr w:type="spellStart"/>
      <w:r w:rsidRPr="00F206CC">
        <w:rPr>
          <w:b/>
          <w:bCs/>
        </w:rPr>
        <w:t>appartementbouw</w:t>
      </w:r>
      <w:proofErr w:type="spellEnd"/>
      <w:r w:rsidRPr="00F206CC">
        <w:rPr>
          <w:b/>
          <w:bCs/>
        </w:rPr>
        <w:t>? Grote voorzieningen en opvang.</w:t>
      </w:r>
    </w:p>
    <w:p w14:paraId="0529FD55" w14:textId="77777777" w:rsidR="00F206CC" w:rsidRPr="00F206CC" w:rsidRDefault="00F206CC" w:rsidP="00F206CC">
      <w:r w:rsidRPr="00F206CC">
        <w:t xml:space="preserve">Amersfoort voor Vrijheid staat voor natuurlijke groei die past bij het karakter van Vathorst en Hooglanderveen en bij de wensen van de inwoners. Deze wijken zijn ontwikkeld als plekken waar gezinnen ruim kunnen wonen, met groen, ruimte en </w:t>
      </w:r>
      <w:proofErr w:type="spellStart"/>
      <w:r w:rsidRPr="00F206CC">
        <w:t>leefkwaliteit</w:t>
      </w:r>
      <w:proofErr w:type="spellEnd"/>
      <w:r w:rsidRPr="00F206CC">
        <w:t>. Dat karakter moet behouden blijven.</w:t>
      </w:r>
    </w:p>
    <w:p w14:paraId="36E84786" w14:textId="77777777" w:rsidR="00F206CC" w:rsidRPr="00F206CC" w:rsidRDefault="00F206CC" w:rsidP="00F206CC">
      <w:r w:rsidRPr="00F206CC">
        <w:t>Wij zijn daarom tegen het idee dat Amersfoort het “nieuwe Amsterdam” moet worden, met steeds meer verdichting en hoogbouw. Natuurlijk moeten er woningen bijkomen, maar dat moet gebeuren met respect voor de omgeving, de schaal van de wijk en de identiteit van Amersfoort.</w:t>
      </w:r>
    </w:p>
    <w:p w14:paraId="080CA884" w14:textId="77777777" w:rsidR="00F206CC" w:rsidRPr="00F206CC" w:rsidRDefault="00F206CC" w:rsidP="00F206CC">
      <w:r w:rsidRPr="00F206CC">
        <w:t>Te vaak zien we dat ontwikkelaars, planners en architecten bepalen hoe Amersfoort eruit moet zien, met plannen waarin inwoners hun eigen stad nauwelijks meer herkennen. Amersfoort voor Vrijheid wil dat dit anders wordt. Inwoners moeten daadwerkelijk invloed krijgen op hoe hun wijk zich ontwikkelt.</w:t>
      </w:r>
    </w:p>
    <w:p w14:paraId="68A97258" w14:textId="77777777" w:rsidR="00F206CC" w:rsidRPr="00F206CC" w:rsidRDefault="00F206CC" w:rsidP="00F206CC">
      <w:r w:rsidRPr="00F206CC">
        <w:t>Wat ons betreft blijft woningbouw in en rond Vathorst primair gericht op betaalbare gezinswoningen met voldoende woon- en buitenruimte, kleinschalig en passend bij de wijk. Vathorst moet een plek blijven waar mensen prettig kunnen wonen en leven, niet een experimenteergebied voor steeds verdere verdichting.</w:t>
      </w:r>
    </w:p>
    <w:p w14:paraId="4794821E" w14:textId="77777777" w:rsidR="00F206CC" w:rsidRPr="00F206CC" w:rsidRDefault="00F206CC" w:rsidP="00F206CC">
      <w:r w:rsidRPr="00F206CC">
        <w:pict w14:anchorId="3F210522">
          <v:rect id="_x0000_i1079" style="width:0;height:1.5pt" o:hralign="center" o:hrstd="t" o:hr="t" fillcolor="#a0a0a0" stroked="f"/>
        </w:pict>
      </w:r>
    </w:p>
    <w:p w14:paraId="2750A52C" w14:textId="77777777" w:rsidR="00F206CC" w:rsidRPr="00F206CC" w:rsidRDefault="00F206CC" w:rsidP="00F206CC">
      <w:r w:rsidRPr="00F206CC">
        <w:rPr>
          <w:b/>
          <w:bCs/>
        </w:rPr>
        <w:t>2. Moet bij de aanwijzing van opvanglocaties en andere grootschalige voorzieningen zwaar worden meegewogen dat Vathorst een woonwijk is en Hooglanderveen een dorp met een eigen schaal en karakter?</w:t>
      </w:r>
    </w:p>
    <w:p w14:paraId="5BDD4E84" w14:textId="77777777" w:rsidR="00F206CC" w:rsidRPr="00F206CC" w:rsidRDefault="00F206CC" w:rsidP="00F206CC">
      <w:r w:rsidRPr="00F206CC">
        <w:t>Ja, absoluut. Vathorst is in de eerste plaats een woonwijk en Hooglanderveen een dorp met een eigen schaal, identiteit en gemeenschap. Dat moet zwaar meewegen bij besluiten over grootschalige voorzieningen.</w:t>
      </w:r>
    </w:p>
    <w:p w14:paraId="541A0D5F" w14:textId="77777777" w:rsidR="00F206CC" w:rsidRPr="00F206CC" w:rsidRDefault="00F206CC" w:rsidP="00F206CC">
      <w:r w:rsidRPr="00F206CC">
        <w:t xml:space="preserve">De afgelopen jaren zien we echter dat juist in Vathorst steeds vaker plannen worden neergelegd voor voorzieningen die elders moeilijk landen: van </w:t>
      </w:r>
      <w:proofErr w:type="spellStart"/>
      <w:r w:rsidRPr="00F206CC">
        <w:t>Skaeve</w:t>
      </w:r>
      <w:proofErr w:type="spellEnd"/>
      <w:r w:rsidRPr="00F206CC">
        <w:t xml:space="preserve"> Huse tot tijdelijke woningen voor statushouders en nu weer plannen voor een groot AZC. Daarmee dreigt Vathorst het afvoerputje van Amersfoort te worden.</w:t>
      </w:r>
    </w:p>
    <w:p w14:paraId="067FD32D" w14:textId="77777777" w:rsidR="00F206CC" w:rsidRPr="00F206CC" w:rsidRDefault="00F206CC" w:rsidP="00F206CC">
      <w:r w:rsidRPr="00F206CC">
        <w:t xml:space="preserve">Dat is niet eerlijk tegenover bewoners die hier bewust zijn komen wonen vanwege de ruimte, het groen en de </w:t>
      </w:r>
      <w:proofErr w:type="spellStart"/>
      <w:r w:rsidRPr="00F206CC">
        <w:t>leefkwaliteit</w:t>
      </w:r>
      <w:proofErr w:type="spellEnd"/>
      <w:r w:rsidRPr="00F206CC">
        <w:t>. Bovendien ontbreekt bij dit soort plannen vaak een serieus participatieproces waarin inwoners daadwerkelijk worden gehoord.</w:t>
      </w:r>
    </w:p>
    <w:p w14:paraId="70D51AC5" w14:textId="77777777" w:rsidR="00F206CC" w:rsidRPr="00F206CC" w:rsidRDefault="00F206CC" w:rsidP="00F206CC">
      <w:r w:rsidRPr="00F206CC">
        <w:t xml:space="preserve">Amersfoort voor Vrijheid is daarom tegen het plaatsen van </w:t>
      </w:r>
      <w:proofErr w:type="spellStart"/>
      <w:r w:rsidRPr="00F206CC">
        <w:t>AZC’s</w:t>
      </w:r>
      <w:proofErr w:type="spellEnd"/>
      <w:r w:rsidRPr="00F206CC">
        <w:t xml:space="preserve"> in woonwijken of dorpen en verzet zich tegen verplichte spreiding die over de hoofden van inwoners heen wordt opgelegd.</w:t>
      </w:r>
    </w:p>
    <w:p w14:paraId="3A70E4F6" w14:textId="77777777" w:rsidR="00F206CC" w:rsidRPr="00F206CC" w:rsidRDefault="00F206CC" w:rsidP="00F206CC">
      <w:r w:rsidRPr="00F206CC">
        <w:pict w14:anchorId="70CEBFD1">
          <v:rect id="_x0000_i1080" style="width:0;height:1.5pt" o:hralign="center" o:hrstd="t" o:hr="t" fillcolor="#a0a0a0" stroked="f"/>
        </w:pict>
      </w:r>
    </w:p>
    <w:p w14:paraId="180C92B4" w14:textId="77777777" w:rsidR="00F206CC" w:rsidRPr="00F206CC" w:rsidRDefault="00F206CC" w:rsidP="00F206CC">
      <w:r w:rsidRPr="00F206CC">
        <w:rPr>
          <w:b/>
          <w:bCs/>
        </w:rPr>
        <w:t>3. Welke concrete lessen trekt uw partij uit het eerdere AZC-traject in Vathorst?</w:t>
      </w:r>
    </w:p>
    <w:p w14:paraId="3564B4FE" w14:textId="77777777" w:rsidR="00F206CC" w:rsidRPr="00F206CC" w:rsidRDefault="00F206CC" w:rsidP="00F206CC">
      <w:r w:rsidRPr="00F206CC">
        <w:lastRenderedPageBreak/>
        <w:t>De belangrijkste les is dat je dit soort ingrijpende besluiten niet over inwoners heen kunt nemen. Mensen in nood moeten natuurlijk geholpen worden, maar opvang van asielzoekers is een complex onderwerp dat grote impact kan hebben op een wijk.</w:t>
      </w:r>
    </w:p>
    <w:p w14:paraId="7380578D" w14:textId="77777777" w:rsidR="00F206CC" w:rsidRPr="00F206CC" w:rsidRDefault="00F206CC" w:rsidP="00F206CC">
      <w:r w:rsidRPr="00F206CC">
        <w:t xml:space="preserve">De recente plannen van het college voor nieuwe </w:t>
      </w:r>
      <w:proofErr w:type="spellStart"/>
      <w:r w:rsidRPr="00F206CC">
        <w:t>AZC’s</w:t>
      </w:r>
      <w:proofErr w:type="spellEnd"/>
      <w:r w:rsidRPr="00F206CC">
        <w:t xml:space="preserve"> in Schothorst en Vathorst hebben laten zien dat het draagvlak bepaald niet vanzelfsprekend is. Veel omwonenden hebben terechte zorgen over leefbaarheid, veiligheid, voorzieningen en de druk op een toch al overbelaste woningmarkt.</w:t>
      </w:r>
    </w:p>
    <w:p w14:paraId="1DABAFEA" w14:textId="77777777" w:rsidR="00F206CC" w:rsidRPr="00F206CC" w:rsidRDefault="00F206CC" w:rsidP="00F206CC">
      <w:r w:rsidRPr="00F206CC">
        <w:t>Wat ons betreft bepalen we in Amersfoort zélf, samen met bewoners, wat haalbaar en wenselijk is. Den Haag en het COA mogen niet eenzijdig bepalen wat er in onze wijken gebeurt.</w:t>
      </w:r>
    </w:p>
    <w:p w14:paraId="5E8868DE" w14:textId="77777777" w:rsidR="00F206CC" w:rsidRPr="00F206CC" w:rsidRDefault="00F206CC" w:rsidP="00F206CC">
      <w:r w:rsidRPr="00F206CC">
        <w:t xml:space="preserve">Amersfoort draagt al jarenlang bij aan opvang. Nog meer </w:t>
      </w:r>
      <w:proofErr w:type="spellStart"/>
      <w:r w:rsidRPr="00F206CC">
        <w:t>AZC’s</w:t>
      </w:r>
      <w:proofErr w:type="spellEnd"/>
      <w:r w:rsidRPr="00F206CC">
        <w:t xml:space="preserve"> leggen extra druk op voorzieningen, veiligheid, draagvlak en de woningmarkt. Daarom zeggen wij: geen </w:t>
      </w:r>
      <w:proofErr w:type="spellStart"/>
      <w:r w:rsidRPr="00F206CC">
        <w:t>AZC’s</w:t>
      </w:r>
      <w:proofErr w:type="spellEnd"/>
      <w:r w:rsidRPr="00F206CC">
        <w:t xml:space="preserve"> in woonwijken en geen verplichte spreiding zonder instemming van inwoners.</w:t>
      </w:r>
    </w:p>
    <w:p w14:paraId="322BE3B7" w14:textId="77777777" w:rsidR="00F206CC" w:rsidRPr="00F206CC" w:rsidRDefault="00F206CC" w:rsidP="00F206CC">
      <w:r w:rsidRPr="00F206CC">
        <w:t>Als er al opvanglocaties komen, dan alleen wanneer daar aantoonbaar draagvlak voor bestaat en wanneer de stad zelf de regie houdt over locatie, omvang en organisatie.</w:t>
      </w:r>
    </w:p>
    <w:p w14:paraId="58CBBFDE" w14:textId="77777777" w:rsidR="00F206CC" w:rsidRPr="00F206CC" w:rsidRDefault="00F206CC" w:rsidP="00F206CC">
      <w:r w:rsidRPr="00F206CC">
        <w:pict w14:anchorId="46A1A64B">
          <v:rect id="_x0000_i1081" style="width:0;height:1.5pt" o:hralign="center" o:hrstd="t" o:hr="t" fillcolor="#a0a0a0" stroked="f"/>
        </w:pict>
      </w:r>
    </w:p>
    <w:p w14:paraId="1B8C8011" w14:textId="77777777" w:rsidR="00F206CC" w:rsidRPr="00F206CC" w:rsidRDefault="00F206CC" w:rsidP="00F206CC">
      <w:pPr>
        <w:rPr>
          <w:b/>
          <w:bCs/>
        </w:rPr>
      </w:pPr>
      <w:r w:rsidRPr="00F206CC">
        <w:rPr>
          <w:b/>
          <w:bCs/>
        </w:rPr>
        <w:t>Verkeer, parkeren en bereikbaarheid</w:t>
      </w:r>
    </w:p>
    <w:p w14:paraId="7819CC89" w14:textId="77777777" w:rsidR="00F206CC" w:rsidRPr="00F206CC" w:rsidRDefault="00F206CC" w:rsidP="00F206CC">
      <w:r w:rsidRPr="00F206CC">
        <w:rPr>
          <w:b/>
          <w:bCs/>
        </w:rPr>
        <w:t>4. Wat weegt bij verkeersmaatregelen in en rond Vathorst en Hooglanderveen voor uw partij zwaarder: maximale verkeersveiligheid (bijvoorbeeld op Boulevards, rotondes en rond het winkelcentrum) of maximale doorstroming van autoverkeer als die twee met elkaar botsen?</w:t>
      </w:r>
    </w:p>
    <w:p w14:paraId="10C8A519" w14:textId="77777777" w:rsidR="00F206CC" w:rsidRPr="00F206CC" w:rsidRDefault="00F206CC" w:rsidP="00F206CC">
      <w:r w:rsidRPr="00F206CC">
        <w:t>Voor Amersfoort voor Vrijheid moeten doorstroming en verkeersveiligheid in balans zijn. Beide zijn essentieel voor een wijk die goed functioneert en prettig bereikbaar blijft.</w:t>
      </w:r>
    </w:p>
    <w:p w14:paraId="7C727756" w14:textId="77777777" w:rsidR="00F206CC" w:rsidRPr="00F206CC" w:rsidRDefault="00F206CC" w:rsidP="00F206CC">
      <w:r w:rsidRPr="00F206CC">
        <w:t>Wat wij niet steunen is beleid waarbij de auto bewust wordt tegengewerkt vanuit ideologie. 30 km/u-zones moeten alleen worden ingevoerd op plekken waar dat aantoonbaar nodig is voor de veiligheid, niet als standaardmaatregel.</w:t>
      </w:r>
    </w:p>
    <w:p w14:paraId="4E59147A" w14:textId="77777777" w:rsidR="00F206CC" w:rsidRPr="00F206CC" w:rsidRDefault="00F206CC" w:rsidP="00F206CC">
      <w:r w:rsidRPr="00F206CC">
        <w:t>Ook vinden wij dat fietsers niet gebruikt mogen worden als instrument om automobilisten af te remmen. In dat kader zijn wij kritisch op het steeds vaker aanpassen van rotondes waarbij fietsers standaard voorrang krijgen en er tweerichtingsverkeer voor fietsers wordt ingevoerd. Dit gaat in de praktijk vaak ten koste van zowel de verkeersveiligheid als de doorstroming. Automobilisten moeten dan op meerdere richtingen tegelijk letten, wat juist tot onoverzichtelijke en gevaarlijke situaties kan leiden.</w:t>
      </w:r>
    </w:p>
    <w:p w14:paraId="4A737E70" w14:textId="77777777" w:rsidR="00F206CC" w:rsidRPr="00F206CC" w:rsidRDefault="00F206CC" w:rsidP="00F206CC">
      <w:r w:rsidRPr="00F206CC">
        <w:t>In Vathorst zien wij daarom meer in praktische verbeteringen: betere doorstroming bij rotondes en belangrijke verkeerspunten, gecombineerd met duidelijke en veilige infrastructuur voor fietsers. Veiligheid en bereikbaarheid moeten hand in hand gaan, zonder ideologische keuzes die het verkeer juist ingewikkelder maken.</w:t>
      </w:r>
    </w:p>
    <w:p w14:paraId="4BC65AAA" w14:textId="77777777" w:rsidR="00F206CC" w:rsidRPr="00F206CC" w:rsidRDefault="00F206CC" w:rsidP="00F206CC">
      <w:r w:rsidRPr="00F206CC">
        <w:pict w14:anchorId="42755E57">
          <v:rect id="_x0000_i1082" style="width:0;height:1.5pt" o:hralign="center" o:hrstd="t" o:hr="t" fillcolor="#a0a0a0" stroked="f"/>
        </w:pict>
      </w:r>
    </w:p>
    <w:p w14:paraId="13910CA5" w14:textId="77777777" w:rsidR="00F206CC" w:rsidRPr="00F206CC" w:rsidRDefault="00F206CC" w:rsidP="00F206CC">
      <w:r w:rsidRPr="00F206CC">
        <w:rPr>
          <w:b/>
          <w:bCs/>
        </w:rPr>
        <w:t>5. Moet parkeren in Vathorst en Hooglanderveen in principe gratis blijven, of vindt uw partij dat in drukke delen parkeerregulering (vergunningen of betaald parkeren) nodig is om leefbaarheid en bereikbaarheid te beschermen?</w:t>
      </w:r>
    </w:p>
    <w:p w14:paraId="3E9EC419" w14:textId="77777777" w:rsidR="00F206CC" w:rsidRPr="00F206CC" w:rsidRDefault="00F206CC" w:rsidP="00F206CC">
      <w:r w:rsidRPr="00F206CC">
        <w:lastRenderedPageBreak/>
        <w:t>Goed wonen betekent ook dat een wijk bereikbaar en praktisch blijft. Parkeren hoort daar gewoon bij.</w:t>
      </w:r>
    </w:p>
    <w:p w14:paraId="6BD5C8B9" w14:textId="77777777" w:rsidR="00F206CC" w:rsidRPr="00F206CC" w:rsidRDefault="00F206CC" w:rsidP="00F206CC">
      <w:r w:rsidRPr="00F206CC">
        <w:t>Vergunningen kunnen een passend instrument zijn wanneer er aantoonbare parkeerproblemen of overlast in een wijk bestaan. Maar parkeerbeleid mag nooit gebruikt worden om inwoners te dwingen hun gedrag aan te passen.</w:t>
      </w:r>
    </w:p>
    <w:p w14:paraId="038252A7" w14:textId="77777777" w:rsidR="00F206CC" w:rsidRPr="00F206CC" w:rsidRDefault="00F206CC" w:rsidP="00F206CC">
      <w:r w:rsidRPr="00F206CC">
        <w:t xml:space="preserve">Het huidige college lijkt bewust </w:t>
      </w:r>
      <w:proofErr w:type="spellStart"/>
      <w:r w:rsidRPr="00F206CC">
        <w:t>parkeerschaarste</w:t>
      </w:r>
      <w:proofErr w:type="spellEnd"/>
      <w:r w:rsidRPr="00F206CC">
        <w:t xml:space="preserve"> te creëren om inwoners richting deelauto’s te sturen. Dat vinden wij betuttelend en onrealistisch. Veel Amersfoorters zijn afhankelijk van hun eigen auto voor werk, mantelzorg of familiebezoek.</w:t>
      </w:r>
    </w:p>
    <w:p w14:paraId="39A98472" w14:textId="77777777" w:rsidR="00F206CC" w:rsidRPr="00F206CC" w:rsidRDefault="00F206CC" w:rsidP="00F206CC">
      <w:r w:rsidRPr="00F206CC">
        <w:t>Daarom vinden wij dat bij nieuwe woningen voldoende parkeergelegenheid moet worden gerealiseerd. Deelauto’s kunnen een aanvulling zijn, maar nooit een vervanging die ontstaat door kunstmatige tekorten.</w:t>
      </w:r>
    </w:p>
    <w:p w14:paraId="374AD099" w14:textId="77777777" w:rsidR="00F206CC" w:rsidRPr="00F206CC" w:rsidRDefault="00F206CC" w:rsidP="00F206CC">
      <w:r w:rsidRPr="00F206CC">
        <w:t>Parkeerbeleid moet alleen worden toegepast op plekken waar de direct omwonenden daadwerkelijk problemen ervaren.</w:t>
      </w:r>
    </w:p>
    <w:p w14:paraId="4C31467D" w14:textId="77777777" w:rsidR="00F206CC" w:rsidRPr="00F206CC" w:rsidRDefault="00F206CC" w:rsidP="00F206CC">
      <w:r w:rsidRPr="00F206CC">
        <w:pict w14:anchorId="2BB11A4E">
          <v:rect id="_x0000_i1083" style="width:0;height:1.5pt" o:hralign="center" o:hrstd="t" o:hr="t" fillcolor="#a0a0a0" stroked="f"/>
        </w:pict>
      </w:r>
    </w:p>
    <w:p w14:paraId="1969F923" w14:textId="77777777" w:rsidR="00F206CC" w:rsidRPr="00F206CC" w:rsidRDefault="00F206CC" w:rsidP="00F206CC">
      <w:r w:rsidRPr="00F206CC">
        <w:rPr>
          <w:b/>
          <w:bCs/>
        </w:rPr>
        <w:t>6. Is het voor uw partij een duidelijke prioriteit om openbaar vervoer, hoogwaardige fietsverbindingen en goede fietsenstallingen in deze gebieden te versterken, zodat de afhankelijkheid van de auto merkbaar kan afnemen?</w:t>
      </w:r>
    </w:p>
    <w:p w14:paraId="11877162" w14:textId="77777777" w:rsidR="00F206CC" w:rsidRPr="00F206CC" w:rsidRDefault="00F206CC" w:rsidP="00F206CC">
      <w:r w:rsidRPr="00F206CC">
        <w:t>Veilige infrastructuur is belangrijk, en dat geldt ook voor fietsers. Daarom willen wij gevaarlijke fietsroutes verbeteren, bijvoorbeeld met betere straatverlichting en waar nodig fysieke bescherming.</w:t>
      </w:r>
    </w:p>
    <w:p w14:paraId="141582E3" w14:textId="77777777" w:rsidR="00F206CC" w:rsidRPr="00F206CC" w:rsidRDefault="00F206CC" w:rsidP="00F206CC">
      <w:r w:rsidRPr="00F206CC">
        <w:t>Maar voor Amersfoort voor Vrijheid ligt de prioriteit niet bij het actief terugdringen van autogebruik. Veel inwoners zijn nu eenmaal afhankelijk van hun auto.</w:t>
      </w:r>
    </w:p>
    <w:p w14:paraId="184B007B" w14:textId="77777777" w:rsidR="00F206CC" w:rsidRPr="00F206CC" w:rsidRDefault="00F206CC" w:rsidP="00F206CC">
      <w:r w:rsidRPr="00F206CC">
        <w:t xml:space="preserve">Wat ons stoort is dat het huidige college soms vooruitloopt op wensdenken. In gebieden zoals </w:t>
      </w:r>
      <w:proofErr w:type="spellStart"/>
      <w:r w:rsidRPr="00F206CC">
        <w:t>Bovenduist</w:t>
      </w:r>
      <w:proofErr w:type="spellEnd"/>
      <w:r w:rsidRPr="00F206CC">
        <w:t xml:space="preserve"> wordt al gesproken over extreem lage parkeernormen, terwijl goed openbaar vervoer nog nauwelijks geregeld is.</w:t>
      </w:r>
    </w:p>
    <w:p w14:paraId="105E2323" w14:textId="77777777" w:rsidR="00F206CC" w:rsidRPr="00F206CC" w:rsidRDefault="00F206CC" w:rsidP="00F206CC">
      <w:r w:rsidRPr="00F206CC">
        <w:t>Eerst moet de basis op orde zijn. Pas daarna kun je kijken naar verdere aanpassingen in mobiliteit.</w:t>
      </w:r>
    </w:p>
    <w:p w14:paraId="0676AEE4" w14:textId="77777777" w:rsidR="00F206CC" w:rsidRPr="00F206CC" w:rsidRDefault="00F206CC" w:rsidP="00F206CC">
      <w:r w:rsidRPr="00F206CC">
        <w:pict w14:anchorId="444AEEFD">
          <v:rect id="_x0000_i1084" style="width:0;height:1.5pt" o:hralign="center" o:hrstd="t" o:hr="t" fillcolor="#a0a0a0" stroked="f"/>
        </w:pict>
      </w:r>
    </w:p>
    <w:p w14:paraId="122004A6" w14:textId="77777777" w:rsidR="00F206CC" w:rsidRPr="00F206CC" w:rsidRDefault="00F206CC" w:rsidP="00F206CC">
      <w:pPr>
        <w:rPr>
          <w:b/>
          <w:bCs/>
        </w:rPr>
      </w:pPr>
      <w:r w:rsidRPr="00F206CC">
        <w:rPr>
          <w:b/>
          <w:bCs/>
        </w:rPr>
        <w:t>Groen, landelijk gebied en leefomgeving</w:t>
      </w:r>
    </w:p>
    <w:p w14:paraId="715F0109" w14:textId="77777777" w:rsidR="00F206CC" w:rsidRPr="00F206CC" w:rsidRDefault="00F206CC" w:rsidP="00F206CC">
      <w:r w:rsidRPr="00F206CC">
        <w:rPr>
          <w:b/>
          <w:bCs/>
        </w:rPr>
        <w:t>7. Moet de Groene Zoom tussen Vathorst en Hooglanderveen nadrukkelijk beschermd blijven als essentieel groen en bufferzone, en in welke mate mag dit gebied volgens uw partij worden aangetast voor woningbouw, infrastructuur of andere bouwplannen?</w:t>
      </w:r>
    </w:p>
    <w:p w14:paraId="64B7A0F7" w14:textId="77777777" w:rsidR="00F206CC" w:rsidRPr="00F206CC" w:rsidRDefault="00F206CC" w:rsidP="00F206CC">
      <w:r w:rsidRPr="00F206CC">
        <w:t xml:space="preserve">De Groene Zoom is een belangrijke groene buffer tussen Vathorst en Hooglanderveen en moet dat ook blijven. Dit soort gebieden zijn essentieel voor </w:t>
      </w:r>
      <w:proofErr w:type="spellStart"/>
      <w:r w:rsidRPr="00F206CC">
        <w:t>leefkwaliteit</w:t>
      </w:r>
      <w:proofErr w:type="spellEnd"/>
      <w:r w:rsidRPr="00F206CC">
        <w:t>, natuur en recreatie.</w:t>
      </w:r>
    </w:p>
    <w:p w14:paraId="73A716BE" w14:textId="77777777" w:rsidR="00F206CC" w:rsidRPr="00F206CC" w:rsidRDefault="00F206CC" w:rsidP="00F206CC">
      <w:r w:rsidRPr="00F206CC">
        <w:t>Voor Amersfoort voor Vrijheid betekent dit dat natuurbehoud voorop staat. Daarom zijn wij tegen woningbouw in de Groene Zoom, in Park Schothorst en in het gebied rond Hoogland-West.</w:t>
      </w:r>
    </w:p>
    <w:p w14:paraId="6C207041" w14:textId="77777777" w:rsidR="00F206CC" w:rsidRPr="00F206CC" w:rsidRDefault="00F206CC" w:rsidP="00F206CC">
      <w:r w:rsidRPr="00F206CC">
        <w:t>In plaats van steeds meer groen op te offeren voor nieuwe plannen, willen wij juist investeren in behoud van natuur en biodiversiteit. Dat kan bijvoorbeeld door samen met bewoners te werken aan meer groen in de wijk en door bestaande natuur beter te beschermen.</w:t>
      </w:r>
    </w:p>
    <w:p w14:paraId="337F69EC" w14:textId="77777777" w:rsidR="00F206CC" w:rsidRPr="00F206CC" w:rsidRDefault="00F206CC" w:rsidP="00F206CC">
      <w:r w:rsidRPr="00F206CC">
        <w:lastRenderedPageBreak/>
        <w:pict w14:anchorId="09BF32C9">
          <v:rect id="_x0000_i1085" style="width:0;height:1.5pt" o:hralign="center" o:hrstd="t" o:hr="t" fillcolor="#a0a0a0" stroked="f"/>
        </w:pict>
      </w:r>
    </w:p>
    <w:p w14:paraId="3A0F4366" w14:textId="77777777" w:rsidR="00F206CC" w:rsidRPr="00F206CC" w:rsidRDefault="00F206CC" w:rsidP="00F206CC">
      <w:r w:rsidRPr="00F206CC">
        <w:rPr>
          <w:b/>
          <w:bCs/>
        </w:rPr>
        <w:t>8. Moet het landelijke gebied boven Vathorst en Hooglanderveen (Over de Laak) in hoofdzaak een rustig agrarisch en recreatief karakter houden, of wilt u hier ruimte maken voor intensievere functies, zoals zorgvoorzieningen, woningbouw of energieopwekking?</w:t>
      </w:r>
    </w:p>
    <w:p w14:paraId="76997086" w14:textId="77777777" w:rsidR="00F206CC" w:rsidRPr="00F206CC" w:rsidRDefault="00F206CC" w:rsidP="00F206CC">
      <w:r w:rsidRPr="00F206CC">
        <w:t>Het gebied Over de Laak moet vooral zijn rustige, agrarische en recreatieve karakter behouden. Dit landschap is een belangrijk onderdeel van de identiteit van de omgeving.</w:t>
      </w:r>
    </w:p>
    <w:p w14:paraId="777EC807" w14:textId="77777777" w:rsidR="00F206CC" w:rsidRPr="00F206CC" w:rsidRDefault="00F206CC" w:rsidP="00F206CC">
      <w:r w:rsidRPr="00F206CC">
        <w:t>Amersfoort voor Vrijheid wil investeren in natuurbehoud en in lokale boeren, zonder dat hun grond wordt afgepakt of hun bedrijfsvoering onmogelijk wordt gemaakt.</w:t>
      </w:r>
    </w:p>
    <w:p w14:paraId="55CC9E6A" w14:textId="77777777" w:rsidR="00F206CC" w:rsidRPr="00F206CC" w:rsidRDefault="00F206CC" w:rsidP="00F206CC">
      <w:r w:rsidRPr="00F206CC">
        <w:t>Als er ontwikkelingen plaatsvinden, dan moeten die kleinschalig zijn en passen bij het landschap en de leefomgeving. Ook hier geldt dat inwoners daadwerkelijk invloed moeten hebben op plannen die hun omgeving veranderen.</w:t>
      </w:r>
    </w:p>
    <w:p w14:paraId="25E63BAD" w14:textId="77777777" w:rsidR="00F206CC" w:rsidRPr="00F206CC" w:rsidRDefault="00F206CC" w:rsidP="00F206CC">
      <w:r w:rsidRPr="00F206CC">
        <w:pict w14:anchorId="070BF874">
          <v:rect id="_x0000_i1086" style="width:0;height:1.5pt" o:hralign="center" o:hrstd="t" o:hr="t" fillcolor="#a0a0a0" stroked="f"/>
        </w:pict>
      </w:r>
    </w:p>
    <w:p w14:paraId="0C8C164C" w14:textId="77777777" w:rsidR="00F206CC" w:rsidRPr="00F206CC" w:rsidRDefault="00F206CC" w:rsidP="00F206CC">
      <w:pPr>
        <w:rPr>
          <w:b/>
          <w:bCs/>
        </w:rPr>
      </w:pPr>
      <w:r w:rsidRPr="00F206CC">
        <w:rPr>
          <w:b/>
          <w:bCs/>
        </w:rPr>
        <w:t>Voorzieningen, zeggenschap en vertrouwen</w:t>
      </w:r>
    </w:p>
    <w:p w14:paraId="754008CB" w14:textId="77777777" w:rsidR="00F206CC" w:rsidRPr="00F206CC" w:rsidRDefault="00F206CC" w:rsidP="00F206CC">
      <w:r w:rsidRPr="00F206CC">
        <w:rPr>
          <w:b/>
          <w:bCs/>
        </w:rPr>
        <w:t>9. Bent u bereid extra te investeren in jeugd-, sport- en ontmoetingsvoorzieningen, wijkteams, zorgvoorzieningen en handhaving in Vathorst en Hooglanderveen, omdat bewoners ervaren dat sociale samenhang, ondersteuning, veiligheid en de positie van jongeren in de wijk onder druk staan?</w:t>
      </w:r>
    </w:p>
    <w:p w14:paraId="349E53E0" w14:textId="77777777" w:rsidR="00F206CC" w:rsidRPr="00F206CC" w:rsidRDefault="00F206CC" w:rsidP="00F206CC">
      <w:r w:rsidRPr="00F206CC">
        <w:t>Ja. Een groeiende wijk vraagt ook om voldoende voorzieningen. Dat geldt zeker voor jongeren, sport en ontmoeting.</w:t>
      </w:r>
    </w:p>
    <w:p w14:paraId="3904833B" w14:textId="77777777" w:rsidR="00F206CC" w:rsidRPr="00F206CC" w:rsidRDefault="00F206CC" w:rsidP="00F206CC">
      <w:r w:rsidRPr="00F206CC">
        <w:t>Amersfoort voor Vrijheid wil sport toegankelijk houden voor alle jongeren en lokale sportverenigingen actief ondersteunen. Verenigingen spelen een belangrijke rol in de sociale samenhang van een wijk.</w:t>
      </w:r>
    </w:p>
    <w:p w14:paraId="7D2B3384" w14:textId="77777777" w:rsidR="00F206CC" w:rsidRPr="00F206CC" w:rsidRDefault="00F206CC" w:rsidP="00F206CC">
      <w:r w:rsidRPr="00F206CC">
        <w:t>Daarnaast vinden wij dat buurthuizen, wijkinitiatieven en lokale evenementen meer ruimte moeten krijgen, omdat zij bijdragen aan verbinding en gemeenschapsgevoel.</w:t>
      </w:r>
    </w:p>
    <w:p w14:paraId="7D643AEC" w14:textId="77777777" w:rsidR="00F206CC" w:rsidRPr="00F206CC" w:rsidRDefault="00F206CC" w:rsidP="00F206CC">
      <w:r w:rsidRPr="00F206CC">
        <w:t>Ook op het gebied van veiligheid en handhaving moet beter worden geluisterd naar inwoners. Bewoners weten vaak zelf het beste waar problemen spelen in hun wijk. Daarom willen wij dat inwoners meer invloed krijgen op de prioriteiten van handhaving.</w:t>
      </w:r>
    </w:p>
    <w:p w14:paraId="09356633" w14:textId="77777777" w:rsidR="00F206CC" w:rsidRPr="00F206CC" w:rsidRDefault="00F206CC" w:rsidP="00F206CC">
      <w:r w:rsidRPr="00F206CC">
        <w:pict w14:anchorId="71472CCA">
          <v:rect id="_x0000_i1087" style="width:0;height:1.5pt" o:hralign="center" o:hrstd="t" o:hr="t" fillcolor="#a0a0a0" stroked="f"/>
        </w:pict>
      </w:r>
    </w:p>
    <w:p w14:paraId="609E6CBF" w14:textId="77777777" w:rsidR="00F206CC" w:rsidRPr="00F206CC" w:rsidRDefault="00F206CC" w:rsidP="00F206CC">
      <w:r w:rsidRPr="00F206CC">
        <w:rPr>
          <w:b/>
          <w:bCs/>
        </w:rPr>
        <w:t>10. Vindt u dat bewoners van Vathorst en Hooglanderveen bij ingrijpende besluiten vaker rechtstreeks geraadpleegd moeten worden (bijvoorbeeld via wijkpeilingen), en steunt u de instelling van een gebiedsraad met mandaat en wijkbudget om hun invloed en vertrouwen structureel te versterken?</w:t>
      </w:r>
    </w:p>
    <w:p w14:paraId="38BEBA66" w14:textId="77777777" w:rsidR="00F206CC" w:rsidRPr="00F206CC" w:rsidRDefault="00F206CC" w:rsidP="00F206CC">
      <w:r w:rsidRPr="00F206CC">
        <w:t>Ja. Inwoners moeten veel vaker en eerder worden betrokken bij ingrijpende besluiten in hun wijk. Niet pas wanneer plannen al bijna vaststaan, maar vanaf het begin van het proces.</w:t>
      </w:r>
    </w:p>
    <w:p w14:paraId="08019AD3" w14:textId="77777777" w:rsidR="00F206CC" w:rsidRPr="00F206CC" w:rsidRDefault="00F206CC" w:rsidP="00F206CC">
      <w:r w:rsidRPr="00F206CC">
        <w:t>Daarom steunen wij wijkgerichte besluitvorming en instrumenten zoals wijkpeilingen wanneer grote plannen worden overwogen.</w:t>
      </w:r>
    </w:p>
    <w:p w14:paraId="409D33DE" w14:textId="77777777" w:rsidR="00F206CC" w:rsidRPr="00F206CC" w:rsidRDefault="00F206CC" w:rsidP="00F206CC">
      <w:r w:rsidRPr="00F206CC">
        <w:t>Daarnaast willen wij een zo uitgebreid mogelijke toepassing van het Right-</w:t>
      </w:r>
      <w:proofErr w:type="spellStart"/>
      <w:r w:rsidRPr="00F206CC">
        <w:t>to</w:t>
      </w:r>
      <w:proofErr w:type="spellEnd"/>
      <w:r w:rsidRPr="00F206CC">
        <w:t>-Challenge in het Amersfoortse participatiebeleid. Daarmee kunnen inwoners en ondernemers overheidstaken overnemen wanneer zij denken dat iets beter, slimmer of goedkoper kan.</w:t>
      </w:r>
    </w:p>
    <w:p w14:paraId="69DBB3B9" w14:textId="77777777" w:rsidR="00F206CC" w:rsidRPr="00F206CC" w:rsidRDefault="00F206CC" w:rsidP="00F206CC">
      <w:r w:rsidRPr="00F206CC">
        <w:lastRenderedPageBreak/>
        <w:t>Het uitgangspunt moet zijn: minder top-down sturing vanuit het stadhuis en meer vertrouwen in de kennis, betrokkenheid en verantwoordelijkheid van onze inwoners.</w:t>
      </w:r>
    </w:p>
    <w:p w14:paraId="2C8AA583" w14:textId="77777777" w:rsidR="00F206CC" w:rsidRPr="00F206CC" w:rsidRDefault="00F206CC" w:rsidP="00F206CC">
      <w:r w:rsidRPr="00F206CC">
        <w:t>Alleen zo kan het vertrouwen in de lokale politiek worden hersteld.</w:t>
      </w:r>
    </w:p>
    <w:p w14:paraId="629EFC82" w14:textId="77777777" w:rsidR="00891E10" w:rsidRDefault="00891E10"/>
    <w:sectPr w:rsidR="00891E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39"/>
    <w:rsid w:val="00457690"/>
    <w:rsid w:val="004761A9"/>
    <w:rsid w:val="00491939"/>
    <w:rsid w:val="00891E10"/>
    <w:rsid w:val="00A23A40"/>
    <w:rsid w:val="00A63B06"/>
    <w:rsid w:val="00D76D2A"/>
    <w:rsid w:val="00E54EEF"/>
    <w:rsid w:val="00F206CC"/>
    <w:rsid w:val="00F26B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57B9"/>
  <w15:chartTrackingRefBased/>
  <w15:docId w15:val="{CC50F928-24BA-4EEF-AA71-B2AE9481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1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1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19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19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19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19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19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19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19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19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19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19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19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19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19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19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19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1939"/>
    <w:rPr>
      <w:rFonts w:eastAsiaTheme="majorEastAsia" w:cstheme="majorBidi"/>
      <w:color w:val="272727" w:themeColor="text1" w:themeTint="D8"/>
    </w:rPr>
  </w:style>
  <w:style w:type="paragraph" w:styleId="Titel">
    <w:name w:val="Title"/>
    <w:basedOn w:val="Standaard"/>
    <w:next w:val="Standaard"/>
    <w:link w:val="TitelChar"/>
    <w:uiPriority w:val="10"/>
    <w:qFormat/>
    <w:rsid w:val="00491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19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19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19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19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1939"/>
    <w:rPr>
      <w:i/>
      <w:iCs/>
      <w:color w:val="404040" w:themeColor="text1" w:themeTint="BF"/>
    </w:rPr>
  </w:style>
  <w:style w:type="paragraph" w:styleId="Lijstalinea">
    <w:name w:val="List Paragraph"/>
    <w:basedOn w:val="Standaard"/>
    <w:uiPriority w:val="34"/>
    <w:qFormat/>
    <w:rsid w:val="00491939"/>
    <w:pPr>
      <w:ind w:left="720"/>
      <w:contextualSpacing/>
    </w:pPr>
  </w:style>
  <w:style w:type="character" w:styleId="Intensievebenadrukking">
    <w:name w:val="Intense Emphasis"/>
    <w:basedOn w:val="Standaardalinea-lettertype"/>
    <w:uiPriority w:val="21"/>
    <w:qFormat/>
    <w:rsid w:val="00491939"/>
    <w:rPr>
      <w:i/>
      <w:iCs/>
      <w:color w:val="0F4761" w:themeColor="accent1" w:themeShade="BF"/>
    </w:rPr>
  </w:style>
  <w:style w:type="paragraph" w:styleId="Duidelijkcitaat">
    <w:name w:val="Intense Quote"/>
    <w:basedOn w:val="Standaard"/>
    <w:next w:val="Standaard"/>
    <w:link w:val="DuidelijkcitaatChar"/>
    <w:uiPriority w:val="30"/>
    <w:qFormat/>
    <w:rsid w:val="00491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1939"/>
    <w:rPr>
      <w:i/>
      <w:iCs/>
      <w:color w:val="0F4761" w:themeColor="accent1" w:themeShade="BF"/>
    </w:rPr>
  </w:style>
  <w:style w:type="character" w:styleId="Intensieveverwijzing">
    <w:name w:val="Intense Reference"/>
    <w:basedOn w:val="Standaardalinea-lettertype"/>
    <w:uiPriority w:val="32"/>
    <w:qFormat/>
    <w:rsid w:val="004919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1733</Words>
  <Characters>9533</Characters>
  <Application>Microsoft Office Word</Application>
  <DocSecurity>0</DocSecurity>
  <Lines>79</Lines>
  <Paragraphs>22</Paragraphs>
  <ScaleCrop>false</ScaleCrop>
  <Company>Gemeente Amersfoort</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van Lamoen</dc:creator>
  <cp:keywords/>
  <dc:description/>
  <cp:lastModifiedBy>Tom van Lamoen</cp:lastModifiedBy>
  <cp:revision>2</cp:revision>
  <dcterms:created xsi:type="dcterms:W3CDTF">2026-03-07T22:35:00Z</dcterms:created>
  <dcterms:modified xsi:type="dcterms:W3CDTF">2026-03-07T22:36:00Z</dcterms:modified>
</cp:coreProperties>
</file>